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46060" w:rsidRDefault="00D03889">
      <w:pPr>
        <w:spacing w:after="136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EK: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SOKAĞA ÇIKMA KISITLAMASINDAN MUAF YERLER VE KİŞİLER LİSTESİ</w:t>
      </w:r>
    </w:p>
    <w:bookmarkEnd w:id="0"/>
    <w:p w14:paraId="00000002" w14:textId="77777777" w:rsidR="00B46060" w:rsidRDefault="00D03889">
      <w:pPr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Sokağa çıkma kısıtlamalarının uygulanacağı süre ve günlerde istisna kapsamında olduğunu belgelemek ve muafiyet nedeni/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güzergahı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ile sınırlı olmak kaydıyla; </w:t>
      </w:r>
    </w:p>
    <w:p w14:paraId="00000003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TBMM üyeleri ve çalışanları, </w:t>
      </w:r>
    </w:p>
    <w:p w14:paraId="00000004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Kamu düzeni ve güvenliğinin sağlanmasında görevli olanlar (özel güvenlik görevlileri dâhil),</w:t>
      </w:r>
    </w:p>
    <w:p w14:paraId="00000005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Zorunlu kamu hizmetlerinin sürdürülmesi için gerekli kamu kurum ve kuruluşları ile işletmeler (Havalimanları, limanlar, sınır kapıları, gümrükler, karayolları, huz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urevleri, yaşlı bakım evleri,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rehabilitasyon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merkezleri, PTT vb.), buralarda çalışanlar ile ibadethanelerdeki din görevlileri, Acil Çağrı Merkezleri, Vefa Sosyal Destek Birimleri, İl/İlçe Salgın Denetim Merkezleri, Göç İdaresi, Kızılay, AFAD ve afet kapsam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ındaki faaliyetlerde görevli olanlar ve gönüllü olarak görev verilenler,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cemevlerinin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dede ve görevlileri, </w:t>
      </w:r>
    </w:p>
    <w:p w14:paraId="00000006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Kamu ve özel sağlık kurum ve kuruluşları, eczaneler, veteriner klinikleri ve hayvan hastaneleri ile buralarda çalışanlar, hekimler ve veteriner heki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mler, </w:t>
      </w:r>
    </w:p>
    <w:p w14:paraId="00000007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Zorunlu sağlık randevusu olanlar (Kızılay'a yapılacak kan ve plazma bağışları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14:paraId="00000008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İlaç, tıbbi cihaz, tıbbi maske ve dezenfektan üretimi, nakliyesi ve satışına ilişkin faaliyet yürüten iş yerleri ile buralarda çalışanlar, </w:t>
      </w:r>
    </w:p>
    <w:p w14:paraId="00000009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Üretim ve imalat tesis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leri ile inşaat faaliyetleri ve bu yerlerde çalışanlar, </w:t>
      </w:r>
    </w:p>
    <w:p w14:paraId="0000000A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Bitkisel ve hayvansal ürünlerin üretimi, sulanması, işlenmesi, ilaçlanması, hasadı, pazarlanması ve nakliyesinde çalışanlar,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B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Tarımsal üretime ilişkin zirai ilaç̧ tohum, fide, gübre vb. ürünlerin sat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ışı yapılan işyerleri ve buralarda çalışanlar, </w:t>
      </w:r>
    </w:p>
    <w:p w14:paraId="0000000C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Yurt içi ve dışı taşımacılık (ihracat/ithalat/transit geçişler dâhil) ve lojistiğini yapan firmalar ve bunların çalışanları, </w:t>
      </w:r>
    </w:p>
    <w:p w14:paraId="0000000D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Ürün ve/veya malzemelerin nakliyesinde ya da lojistiğinde (kargo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yurt içi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yurt dışı taşımacılık, depolama ve ilgili faaliyetler kapsamında görevli olanlar, </w:t>
      </w:r>
    </w:p>
    <w:p w14:paraId="0000000E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Oteller ve konaklama yerleri ile buralarda çalışanlar, </w:t>
      </w:r>
    </w:p>
    <w:p w14:paraId="0000000F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Sokak hayvanlarını besleyecek olanlar, hayvan barınakları/çiftlikleri/bakım merkezlerinin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görevlileri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/gönüllü çalı</w:t>
      </w:r>
      <w:r>
        <w:rPr>
          <w:rFonts w:ascii="Times New Roman" w:eastAsia="Times New Roman" w:hAnsi="Times New Roman" w:cs="Times New Roman"/>
          <w:sz w:val="24"/>
          <w:szCs w:val="24"/>
        </w:rPr>
        <w:t>şanları ve 7486 sayılı Genelgemizle oluşturulan Hayvan Besleme Grubu üyeleri,</w:t>
      </w:r>
    </w:p>
    <w:p w14:paraId="00000010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İkametinin önü ile sınırlı olmak kaydıyla evcil hayvanlarının zorunlu ihtiyacını karşılamak üzere dışarı çıkanlar, </w:t>
      </w:r>
    </w:p>
    <w:p w14:paraId="00000011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Gazete, dergi, radyo, televizyon ve internet medya kuruluşları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film, dizi ve reklam yapım şirketleri, medya takip merkezleri, gazete basım matbaaları, bu yerlerde çalışanlar ile gazete dağıtıcıları, </w:t>
      </w:r>
    </w:p>
    <w:p w14:paraId="00000012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Akaryakıt istasyonları, lastik tamircileri ve buralarda çalışanlar, </w:t>
      </w:r>
    </w:p>
    <w:p w14:paraId="00000013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Sebze/meyve ve su ürünleri toptancı halleri ile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buralarda çalışanlar, </w:t>
      </w:r>
    </w:p>
    <w:p w14:paraId="00000014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Ekmek üretiminin yapıldığı fırın ve/veya unlu mamul ruhsatlı işyerleri, üretilen ekmeğin dağıtımında görevli olan araçlar ile buralarda çalışanlar, </w:t>
      </w:r>
    </w:p>
    <w:p w14:paraId="00000015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Cenaze defin işlemlerinde görevli olanlar (din görevlileri, hastane ve belediye göre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vlileri vb.) ile birinci derece yakınlarının cenazelerine katılacak olanlar, </w:t>
      </w:r>
    </w:p>
    <w:p w14:paraId="00000016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5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Doğalgaz, elektrik, petrol sektöründe stratejik olarak faaliyet gösteren büyük tesis ve işletmeler (rafineri ve petrokimya tesisleri ile termik ve doğalgaz çevrim santralleri gibi) ile bu yerlerde çalışanlar, </w:t>
      </w:r>
    </w:p>
    <w:p w14:paraId="00000017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Elektrik, su, doğalgaz, telekomünikasyon vb.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esintiye uğramaması gereken iletim ve altyapı sistemlerinin sürdürülmesi ve arızalarının giderilmesinde görevli olanlar ile servis hizmeti vermek üzere görevde olduklarını belgelemek şartı ile teknik servis çalışanları, </w:t>
      </w:r>
    </w:p>
    <w:p w14:paraId="00000018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Kargo, su, gazete ve mutfak tüpü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ğıtım şirketleri ve çalışanları, </w:t>
      </w:r>
    </w:p>
    <w:p w14:paraId="00000019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Mahalli idarelerin toplu taşıma, temizlik, katı atık, su ve kanalizasyon, karla mücadele, ilaçlama, itfaiye ve mezarlık hizmetlerini yürütmek üzere çalışacak personeli, </w:t>
      </w:r>
    </w:p>
    <w:p w14:paraId="0000001A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Şehir içi toplu ulaşım araçlarının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metrobüs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metro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otobüs, dolmuş, taksi vb.) sürücü ve görevlileri, </w:t>
      </w:r>
    </w:p>
    <w:p w14:paraId="0000001B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Yurt, pansiyon, şantiye vb. toplu yerlerde kalanların gereksinim duyacağı temel ihtiyaçların karşılanmasında görevli olanlar, </w:t>
      </w:r>
    </w:p>
    <w:p w14:paraId="0000001C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İş sağlığı ve güvenliği ile iş yerlerinin güvenliğini sağlamak amacıyla iş ye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rlerinde bulunması gerekli olan çalışanlar (iş yeri hekimi, iş güvenliği uzmanı, güvenlik görevlisi, bekçi vb.), </w:t>
      </w:r>
    </w:p>
    <w:p w14:paraId="0000001D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Otizm, ağır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retardasyon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sendromu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gibi “Özel Gereksinimi” olanlar ile bunların veli/vasi veya refakatçileri, </w:t>
      </w:r>
    </w:p>
    <w:p w14:paraId="0000001E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Mahkeme kararı çerçevesinde çocukları ile şahsi münasebet tesis edecekler (mahkeme kararını ibraz etmeleri şartı ile), </w:t>
      </w:r>
    </w:p>
    <w:p w14:paraId="0000001F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Yurt içi ve yurt dışı müsabaka ve kamplara katılacak olan milli sporcular ile seyircisiz oynanabilecek profesyonel spor müsabakalarındak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sporcu, yönetici ve diğer görevliler, </w:t>
      </w:r>
    </w:p>
    <w:p w14:paraId="00000020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Bankalar başta olmak üzere yurt çapında yaygın hizmet ağı olan kurum, kuruluş ve işletmelerin bilgi işlem merkezleri ile çalışanları (asgari sayıda olmak kaydıyla),</w:t>
      </w:r>
    </w:p>
    <w:p w14:paraId="00000021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ÖSYM tarafından ilan edilen sınavlar ile merkezi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düzeyde planlanan sınavlara katılacağını belgeleyenler (bu kişilerin yanlarında bulunan eş, kardeş, anne veya babadan bir refakatçi) ile sınav görevlileri, </w:t>
      </w:r>
    </w:p>
    <w:p w14:paraId="00000022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İl/İlçe Umumi Hıfzıssıhha Kurullarınca izin verilen, şehirlerarası karayolları kenarında bulunan d</w:t>
      </w:r>
      <w:r>
        <w:rPr>
          <w:rFonts w:ascii="Times New Roman" w:eastAsia="Times New Roman" w:hAnsi="Times New Roman" w:cs="Times New Roman"/>
          <w:sz w:val="24"/>
          <w:szCs w:val="24"/>
        </w:rPr>
        <w:t>inleme tesislerinde yer alan yeme-içme yerleri ve buralarda çalışanlar,</w:t>
      </w:r>
    </w:p>
    <w:p w14:paraId="00000023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Zorunlu müdafi/vekil, duruşma, ifade gibi yargısal görevlerin icrasıyla sınırlı kalmak kaydıyla zorunlu hallerde bürolarına, vekili bulundukları iş yerlerine, adliyelere, kolluk birim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lerine, resmî kurumlara gitmeleri kaydıyla avukatlar ve avukat stajyerleri, </w:t>
      </w:r>
    </w:p>
    <w:p w14:paraId="00000024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Araç muayene istasyonları ve buralarda çalışan personel ile araç muayene randevusu bulunan taşıt sahipleri,</w:t>
      </w:r>
    </w:p>
    <w:p w14:paraId="00000025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Milli Eğitim Bakanlığı EBA LİSE TV MTAL ve EBA platformunda yayınlanma</w:t>
      </w:r>
      <w:r>
        <w:rPr>
          <w:rFonts w:ascii="Times New Roman" w:eastAsia="Times New Roman" w:hAnsi="Times New Roman" w:cs="Times New Roman"/>
          <w:sz w:val="24"/>
          <w:szCs w:val="24"/>
        </w:rPr>
        <w:t>k üzere Bakanlığa bağlı mesleki ve teknik ortaöğretim okul/kurumlarında çalışmaları devam eden uzaktan eğitim video çekimi, kurgu ve montaj faaliyetlerini yürütmekte olan ya da söz konusu çalışmaların koordinasyonunu sağlayan personel,</w:t>
      </w:r>
    </w:p>
    <w:p w14:paraId="00000026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Profesyonel site yön</w:t>
      </w:r>
      <w:r>
        <w:rPr>
          <w:rFonts w:ascii="Times New Roman" w:eastAsia="Times New Roman" w:hAnsi="Times New Roman" w:cs="Times New Roman"/>
          <w:sz w:val="24"/>
          <w:szCs w:val="24"/>
        </w:rPr>
        <w:t>eticileri ile apartman/site yönetimince düzenlenen görevli olduklarına dair belgeyi ibraz etmek ve ikametleriyle görevli oldukları apartman veya sitelere gidiş-geliş güzergâhıyla sınırlı olmak kaydıyla apartman ve sitelerin temizlik, ısınma vb. işlerini ye</w:t>
      </w:r>
      <w:r>
        <w:rPr>
          <w:rFonts w:ascii="Times New Roman" w:eastAsia="Times New Roman" w:hAnsi="Times New Roman" w:cs="Times New Roman"/>
          <w:sz w:val="24"/>
          <w:szCs w:val="24"/>
        </w:rPr>
        <w:t>rine getiren görevliler,</w:t>
      </w:r>
    </w:p>
    <w:p w14:paraId="00000027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İş yerinde bulunan hayvanların günlük bakım ve beslenmelerini yapabilmek için ikamet ile işyeri arasındaki güzergâh ile sınırlı olmak kaydıyla evcil hayvan satışı yapan iş yerlerinin sahipleri ve çalışanları,</w:t>
      </w:r>
    </w:p>
    <w:p w14:paraId="00000028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Sadece yarış atların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ın bakım ve beslenmelerini ve yarışlara hazırlık antrenmanlarını yapmak ve ikamet ile yarış ya da antrenman alanı arasındaki güzergâhla sınırlı kalmak kaydıyla at sahipleri,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antrenörler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seyisler ve diğer çalışanlar,</w:t>
      </w:r>
    </w:p>
    <w:p w14:paraId="00000029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Sadece ilaçlama faaliyetleri için zorun</w:t>
      </w:r>
      <w:r>
        <w:rPr>
          <w:rFonts w:ascii="Times New Roman" w:eastAsia="Times New Roman" w:hAnsi="Times New Roman" w:cs="Times New Roman"/>
          <w:sz w:val="24"/>
          <w:szCs w:val="24"/>
        </w:rPr>
        <w:t>lu olan güzergâhlarda kalmak ve bu durumu belgelemek kaydıyla iş yerlerinin haşere ve diğer zararlı böceklere karşı ilaçlamasını yapan firmalarda görevli olanlar,</w:t>
      </w:r>
    </w:p>
    <w:p w14:paraId="0000002A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Muafiyet nedenine bağlı olmak ve ikametlerinden işyerlerine gidiş/gelişleri ile sınırlı olma</w:t>
      </w:r>
      <w:r>
        <w:rPr>
          <w:rFonts w:ascii="Times New Roman" w:eastAsia="Times New Roman" w:hAnsi="Times New Roman" w:cs="Times New Roman"/>
          <w:sz w:val="24"/>
          <w:szCs w:val="24"/>
        </w:rPr>
        <w:t>k kaydıyla serbest muhasebeciler, serbest muhasebeci mali müşavirler, yeminli mali müşavirler ile çalışanları.</w:t>
      </w:r>
    </w:p>
    <w:p w14:paraId="0000002B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Arı Kayıt Sistemi (AKS) Belgesinin ibraz etmek ve ikametle arı kovanlarının bulunduğu yer arasındaki güzergâh ile sınırlı olmak kaydıyla aynı şe</w:t>
      </w:r>
      <w:r>
        <w:rPr>
          <w:rFonts w:ascii="Times New Roman" w:eastAsia="Times New Roman" w:hAnsi="Times New Roman" w:cs="Times New Roman"/>
          <w:sz w:val="24"/>
          <w:szCs w:val="24"/>
        </w:rPr>
        <w:t>hir içerisinde arı kovanlarının bulunduğu alanlara gidip gelmek isteyen arıcılar.</w:t>
      </w:r>
    </w:p>
    <w:p w14:paraId="0000002C" w14:textId="77777777" w:rsidR="00B46060" w:rsidRDefault="00D03889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Kurumsal kimlik kartlarını ibraz etmek kaydıyla turkuaz basın kartı sahibi basın mensupları.</w:t>
      </w:r>
    </w:p>
    <w:p w14:paraId="0000002D" w14:textId="77777777" w:rsidR="00B46060" w:rsidRDefault="00B46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B46060" w:rsidRDefault="00B46060">
      <w:bookmarkStart w:id="1" w:name="_gjdgxs" w:colFirst="0" w:colLast="0"/>
      <w:bookmarkEnd w:id="1"/>
    </w:p>
    <w:sectPr w:rsidR="00B46060">
      <w:headerReference w:type="default" r:id="rId7"/>
      <w:footerReference w:type="default" r:id="rId8"/>
      <w:pgSz w:w="11906" w:h="16838"/>
      <w:pgMar w:top="284" w:right="850" w:bottom="900" w:left="850" w:header="708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CAB40" w14:textId="77777777" w:rsidR="00D03889" w:rsidRDefault="00D03889">
      <w:pPr>
        <w:spacing w:after="0" w:line="240" w:lineRule="auto"/>
      </w:pPr>
      <w:r>
        <w:separator/>
      </w:r>
    </w:p>
  </w:endnote>
  <w:endnote w:type="continuationSeparator" w:id="0">
    <w:p w14:paraId="3E71AFF6" w14:textId="77777777" w:rsidR="00D03889" w:rsidRDefault="00D0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1" w14:textId="77777777" w:rsidR="00B46060" w:rsidRDefault="00B46060">
    <w:pPr>
      <w:spacing w:after="0" w:line="200" w:lineRule="auto"/>
      <w:jc w:val="center"/>
      <w:rPr>
        <w:rFonts w:ascii="Times New Roman" w:eastAsia="Times New Roman" w:hAnsi="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89D42" w14:textId="77777777" w:rsidR="00D03889" w:rsidRDefault="00D03889">
      <w:pPr>
        <w:spacing w:after="0" w:line="240" w:lineRule="auto"/>
      </w:pPr>
      <w:r>
        <w:separator/>
      </w:r>
    </w:p>
  </w:footnote>
  <w:footnote w:type="continuationSeparator" w:id="0">
    <w:p w14:paraId="37770B47" w14:textId="77777777" w:rsidR="00D03889" w:rsidRDefault="00D0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77777777" w:rsidR="00B46060" w:rsidRDefault="00B460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000030" w14:textId="77777777" w:rsidR="00B46060" w:rsidRDefault="00B460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C21"/>
    <w:multiLevelType w:val="multilevel"/>
    <w:tmpl w:val="DF789560"/>
    <w:lvl w:ilvl="0">
      <w:start w:val="1"/>
      <w:numFmt w:val="decimal"/>
      <w:lvlText w:val="%1."/>
      <w:lvlJc w:val="left"/>
      <w:pPr>
        <w:ind w:left="993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13" w:hanging="360"/>
      </w:pPr>
    </w:lvl>
    <w:lvl w:ilvl="2">
      <w:start w:val="1"/>
      <w:numFmt w:val="lowerRoman"/>
      <w:lvlText w:val="%3."/>
      <w:lvlJc w:val="right"/>
      <w:pPr>
        <w:ind w:left="2433" w:hanging="180"/>
      </w:pPr>
    </w:lvl>
    <w:lvl w:ilvl="3">
      <w:start w:val="1"/>
      <w:numFmt w:val="decimal"/>
      <w:lvlText w:val="%4."/>
      <w:lvlJc w:val="left"/>
      <w:pPr>
        <w:ind w:left="3153" w:hanging="360"/>
      </w:pPr>
    </w:lvl>
    <w:lvl w:ilvl="4">
      <w:start w:val="1"/>
      <w:numFmt w:val="lowerLetter"/>
      <w:lvlText w:val="%5."/>
      <w:lvlJc w:val="left"/>
      <w:pPr>
        <w:ind w:left="3873" w:hanging="360"/>
      </w:pPr>
    </w:lvl>
    <w:lvl w:ilvl="5">
      <w:start w:val="1"/>
      <w:numFmt w:val="lowerRoman"/>
      <w:lvlText w:val="%6."/>
      <w:lvlJc w:val="right"/>
      <w:pPr>
        <w:ind w:left="4593" w:hanging="180"/>
      </w:pPr>
    </w:lvl>
    <w:lvl w:ilvl="6">
      <w:start w:val="1"/>
      <w:numFmt w:val="decimal"/>
      <w:lvlText w:val="%7."/>
      <w:lvlJc w:val="left"/>
      <w:pPr>
        <w:ind w:left="5313" w:hanging="360"/>
      </w:pPr>
    </w:lvl>
    <w:lvl w:ilvl="7">
      <w:start w:val="1"/>
      <w:numFmt w:val="lowerLetter"/>
      <w:lvlText w:val="%8."/>
      <w:lvlJc w:val="left"/>
      <w:pPr>
        <w:ind w:left="6033" w:hanging="360"/>
      </w:pPr>
    </w:lvl>
    <w:lvl w:ilvl="8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60"/>
    <w:rsid w:val="00141C56"/>
    <w:rsid w:val="00B46060"/>
    <w:rsid w:val="00D03889"/>
    <w:rsid w:val="00D5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353C5-E954-4EBC-BB7E-DF1B54A9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2</cp:revision>
  <dcterms:created xsi:type="dcterms:W3CDTF">2021-05-16T11:10:00Z</dcterms:created>
  <dcterms:modified xsi:type="dcterms:W3CDTF">2021-05-16T11:10:00Z</dcterms:modified>
</cp:coreProperties>
</file>